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14B" w:rsidRDefault="00CC514B" w:rsidP="00CC514B">
      <w:pPr>
        <w:spacing w:after="0" w:line="240" w:lineRule="auto"/>
        <w:jc w:val="center"/>
        <w:rPr>
          <w:sz w:val="40"/>
          <w:szCs w:val="40"/>
        </w:rPr>
      </w:pPr>
    </w:p>
    <w:p w:rsidR="00CC514B" w:rsidRDefault="00CC514B" w:rsidP="00CC514B">
      <w:pPr>
        <w:spacing w:after="0" w:line="240" w:lineRule="auto"/>
        <w:jc w:val="center"/>
        <w:rPr>
          <w:sz w:val="40"/>
          <w:szCs w:val="40"/>
        </w:rPr>
      </w:pPr>
    </w:p>
    <w:p w:rsidR="00CC514B" w:rsidRDefault="00CC514B" w:rsidP="00CC514B">
      <w:pPr>
        <w:spacing w:after="0" w:line="240" w:lineRule="auto"/>
        <w:jc w:val="center"/>
        <w:rPr>
          <w:sz w:val="40"/>
          <w:szCs w:val="40"/>
        </w:rPr>
      </w:pPr>
    </w:p>
    <w:p w:rsidR="004504AA" w:rsidRPr="00153559" w:rsidRDefault="004504AA" w:rsidP="00CC514B">
      <w:pPr>
        <w:spacing w:after="0" w:line="240" w:lineRule="auto"/>
        <w:ind w:left="1416"/>
        <w:jc w:val="center"/>
        <w:rPr>
          <w:rFonts w:ascii="Book Antiqua" w:hAnsi="Book Antiqua"/>
          <w:sz w:val="40"/>
          <w:szCs w:val="40"/>
        </w:rPr>
      </w:pPr>
      <w:r w:rsidRPr="00153559">
        <w:rPr>
          <w:rFonts w:ascii="Book Antiqua" w:hAnsi="Book Antiqua"/>
          <w:sz w:val="40"/>
          <w:szCs w:val="40"/>
        </w:rPr>
        <w:t>Conclusion</w:t>
      </w:r>
    </w:p>
    <w:p w:rsidR="00CC514B" w:rsidRPr="00153559" w:rsidRDefault="00CC514B" w:rsidP="00CC514B">
      <w:pPr>
        <w:spacing w:after="0" w:line="240" w:lineRule="auto"/>
        <w:jc w:val="center"/>
        <w:rPr>
          <w:rFonts w:ascii="Book Antiqua" w:hAnsi="Book Antiqua"/>
          <w:sz w:val="24"/>
          <w:szCs w:val="24"/>
        </w:rPr>
      </w:pPr>
    </w:p>
    <w:p w:rsidR="004504AA" w:rsidRPr="000930BC" w:rsidRDefault="004504AA" w:rsidP="000930BC">
      <w:pPr>
        <w:spacing w:after="0" w:line="360" w:lineRule="auto"/>
        <w:ind w:left="1416"/>
        <w:jc w:val="both"/>
        <w:rPr>
          <w:rFonts w:asciiTheme="majorBidi" w:hAnsiTheme="majorBidi" w:cstheme="majorBidi"/>
          <w:sz w:val="24"/>
          <w:szCs w:val="24"/>
        </w:rPr>
      </w:pPr>
      <w:r w:rsidRPr="000930BC">
        <w:rPr>
          <w:rFonts w:asciiTheme="majorBidi" w:hAnsiTheme="majorBidi" w:cstheme="majorBidi"/>
          <w:sz w:val="24"/>
          <w:szCs w:val="24"/>
        </w:rPr>
        <w:t>Le travail que nous avons mené traite de l’introduction du sans fil dans les systèmes industriels. Le sujet connaît à présent certain nombre de challenges dont on a étudié</w:t>
      </w:r>
      <w:r w:rsidR="00153559" w:rsidRPr="000930BC">
        <w:rPr>
          <w:rFonts w:asciiTheme="majorBidi" w:hAnsiTheme="majorBidi" w:cstheme="majorBidi"/>
          <w:sz w:val="24"/>
          <w:szCs w:val="24"/>
        </w:rPr>
        <w:t>s</w:t>
      </w:r>
      <w:r w:rsidRPr="000930BC">
        <w:rPr>
          <w:rFonts w:asciiTheme="majorBidi" w:hAnsiTheme="majorBidi" w:cstheme="majorBidi"/>
          <w:sz w:val="24"/>
          <w:szCs w:val="24"/>
        </w:rPr>
        <w:t xml:space="preserve"> et examiné</w:t>
      </w:r>
      <w:r w:rsidR="00153559" w:rsidRPr="000930BC">
        <w:rPr>
          <w:rFonts w:asciiTheme="majorBidi" w:hAnsiTheme="majorBidi" w:cstheme="majorBidi"/>
          <w:sz w:val="24"/>
          <w:szCs w:val="24"/>
        </w:rPr>
        <w:t>s</w:t>
      </w:r>
      <w:r w:rsidRPr="000930BC">
        <w:rPr>
          <w:rFonts w:asciiTheme="majorBidi" w:hAnsiTheme="majorBidi" w:cstheme="majorBidi"/>
          <w:sz w:val="24"/>
          <w:szCs w:val="24"/>
        </w:rPr>
        <w:t xml:space="preserve">. Le standard sans fil à choisir devrait être en adéquation avec la nature des bus de terrain en terme de porté, le nombre de stations , débit d’échange, ect … </w:t>
      </w:r>
    </w:p>
    <w:p w:rsidR="004504AA" w:rsidRPr="000930BC" w:rsidRDefault="009A1094" w:rsidP="000930BC">
      <w:pPr>
        <w:spacing w:after="0" w:line="360" w:lineRule="auto"/>
        <w:ind w:left="1416"/>
        <w:jc w:val="both"/>
        <w:rPr>
          <w:rFonts w:asciiTheme="majorBidi" w:hAnsiTheme="majorBidi" w:cstheme="majorBidi"/>
          <w:sz w:val="24"/>
          <w:szCs w:val="24"/>
        </w:rPr>
      </w:pPr>
      <w:r w:rsidRPr="000930BC">
        <w:rPr>
          <w:rFonts w:asciiTheme="majorBidi" w:hAnsiTheme="majorBidi" w:cstheme="majorBidi"/>
          <w:sz w:val="24"/>
          <w:szCs w:val="24"/>
        </w:rPr>
        <w:t xml:space="preserve">L’aspect et les exigences temps </w:t>
      </w:r>
      <w:r w:rsidR="00A53C2C" w:rsidRPr="000930BC">
        <w:rPr>
          <w:rFonts w:asciiTheme="majorBidi" w:hAnsiTheme="majorBidi" w:cstheme="majorBidi"/>
          <w:sz w:val="24"/>
          <w:szCs w:val="24"/>
        </w:rPr>
        <w:t xml:space="preserve">réel </w:t>
      </w:r>
      <w:r w:rsidRPr="000930BC">
        <w:rPr>
          <w:rFonts w:asciiTheme="majorBidi" w:hAnsiTheme="majorBidi" w:cstheme="majorBidi"/>
          <w:sz w:val="24"/>
          <w:szCs w:val="24"/>
        </w:rPr>
        <w:t>ne peuvent être omis et devront être bien préservé</w:t>
      </w:r>
      <w:r w:rsidR="00A53C2C" w:rsidRPr="000930BC">
        <w:rPr>
          <w:rFonts w:asciiTheme="majorBidi" w:hAnsiTheme="majorBidi" w:cstheme="majorBidi"/>
          <w:sz w:val="24"/>
          <w:szCs w:val="24"/>
        </w:rPr>
        <w:t>s et garantis</w:t>
      </w:r>
      <w:r w:rsidRPr="000930BC">
        <w:rPr>
          <w:rFonts w:asciiTheme="majorBidi" w:hAnsiTheme="majorBidi" w:cstheme="majorBidi"/>
          <w:sz w:val="24"/>
          <w:szCs w:val="24"/>
        </w:rPr>
        <w:t xml:space="preserve"> dans toute proposition. </w:t>
      </w:r>
      <w:r w:rsidR="004504AA" w:rsidRPr="000930BC">
        <w:rPr>
          <w:rFonts w:asciiTheme="majorBidi" w:hAnsiTheme="majorBidi" w:cstheme="majorBidi"/>
          <w:sz w:val="24"/>
          <w:szCs w:val="24"/>
        </w:rPr>
        <w:t xml:space="preserve">La question d’intégration du sans fils aux installations filaires existantes ou ce qui est </w:t>
      </w:r>
      <w:r w:rsidR="00AD3DBC" w:rsidRPr="000930BC">
        <w:rPr>
          <w:rFonts w:asciiTheme="majorBidi" w:hAnsiTheme="majorBidi" w:cstheme="majorBidi"/>
          <w:sz w:val="24"/>
          <w:szCs w:val="24"/>
        </w:rPr>
        <w:t xml:space="preserve">encore </w:t>
      </w:r>
      <w:r w:rsidR="004504AA" w:rsidRPr="000930BC">
        <w:rPr>
          <w:rFonts w:asciiTheme="majorBidi" w:hAnsiTheme="majorBidi" w:cstheme="majorBidi"/>
          <w:sz w:val="24"/>
          <w:szCs w:val="24"/>
        </w:rPr>
        <w:t xml:space="preserve">dit l’hybridation fait </w:t>
      </w:r>
      <w:r w:rsidR="000B408E" w:rsidRPr="000930BC">
        <w:rPr>
          <w:rFonts w:asciiTheme="majorBidi" w:hAnsiTheme="majorBidi" w:cstheme="majorBidi"/>
          <w:sz w:val="24"/>
          <w:szCs w:val="24"/>
        </w:rPr>
        <w:t xml:space="preserve">aussi </w:t>
      </w:r>
      <w:r w:rsidR="004504AA" w:rsidRPr="000930BC">
        <w:rPr>
          <w:rFonts w:asciiTheme="majorBidi" w:hAnsiTheme="majorBidi" w:cstheme="majorBidi"/>
          <w:sz w:val="24"/>
          <w:szCs w:val="24"/>
        </w:rPr>
        <w:t xml:space="preserve">partie du challenge.  Et il y a aussi l’enjeu de la sécurité et </w:t>
      </w:r>
      <w:r w:rsidR="000B408E" w:rsidRPr="000930BC">
        <w:rPr>
          <w:rFonts w:asciiTheme="majorBidi" w:hAnsiTheme="majorBidi" w:cstheme="majorBidi"/>
          <w:sz w:val="24"/>
          <w:szCs w:val="24"/>
        </w:rPr>
        <w:t xml:space="preserve">de </w:t>
      </w:r>
      <w:r w:rsidR="004504AA" w:rsidRPr="000930BC">
        <w:rPr>
          <w:rFonts w:asciiTheme="majorBidi" w:hAnsiTheme="majorBidi" w:cstheme="majorBidi"/>
          <w:sz w:val="24"/>
          <w:szCs w:val="24"/>
        </w:rPr>
        <w:t xml:space="preserve">la mobilité. </w:t>
      </w:r>
    </w:p>
    <w:p w:rsidR="004504AA" w:rsidRPr="000930BC" w:rsidRDefault="004504AA" w:rsidP="000930BC">
      <w:pPr>
        <w:spacing w:after="0" w:line="360" w:lineRule="auto"/>
        <w:ind w:left="1416"/>
        <w:jc w:val="both"/>
        <w:rPr>
          <w:rFonts w:asciiTheme="majorBidi" w:hAnsiTheme="majorBidi" w:cstheme="majorBidi"/>
          <w:sz w:val="24"/>
          <w:szCs w:val="24"/>
        </w:rPr>
      </w:pPr>
      <w:r w:rsidRPr="000930BC">
        <w:rPr>
          <w:rFonts w:asciiTheme="majorBidi" w:hAnsiTheme="majorBidi" w:cstheme="majorBidi"/>
          <w:sz w:val="24"/>
          <w:szCs w:val="24"/>
        </w:rPr>
        <w:t xml:space="preserve">Le </w:t>
      </w:r>
      <w:r w:rsidR="009A1094" w:rsidRPr="000930BC">
        <w:rPr>
          <w:rFonts w:asciiTheme="majorBidi" w:hAnsiTheme="majorBidi" w:cstheme="majorBidi"/>
          <w:sz w:val="24"/>
          <w:szCs w:val="24"/>
        </w:rPr>
        <w:t>réseau</w:t>
      </w:r>
      <w:r w:rsidRPr="000930BC">
        <w:rPr>
          <w:rFonts w:asciiTheme="majorBidi" w:hAnsiTheme="majorBidi" w:cstheme="majorBidi"/>
          <w:sz w:val="24"/>
          <w:szCs w:val="24"/>
        </w:rPr>
        <w:t xml:space="preserve"> industriel cible choisi est Profibus. C’est un réseau </w:t>
      </w:r>
      <w:r w:rsidR="00AD3DBC" w:rsidRPr="000930BC">
        <w:rPr>
          <w:rFonts w:asciiTheme="majorBidi" w:hAnsiTheme="majorBidi" w:cstheme="majorBidi"/>
          <w:sz w:val="24"/>
          <w:szCs w:val="24"/>
        </w:rPr>
        <w:t xml:space="preserve">assez réputé en industrie avec un fonctionnement </w:t>
      </w:r>
      <w:r w:rsidRPr="000930BC">
        <w:rPr>
          <w:rFonts w:asciiTheme="majorBidi" w:hAnsiTheme="majorBidi" w:cstheme="majorBidi"/>
          <w:sz w:val="24"/>
          <w:szCs w:val="24"/>
        </w:rPr>
        <w:t xml:space="preserve">en (Token-Ring) </w:t>
      </w:r>
      <w:r w:rsidR="00A0280A" w:rsidRPr="000930BC">
        <w:rPr>
          <w:rFonts w:asciiTheme="majorBidi" w:hAnsiTheme="majorBidi" w:cstheme="majorBidi"/>
          <w:sz w:val="24"/>
          <w:szCs w:val="24"/>
        </w:rPr>
        <w:t>,</w:t>
      </w:r>
      <w:r w:rsidRPr="000930BC">
        <w:rPr>
          <w:rFonts w:asciiTheme="majorBidi" w:hAnsiTheme="majorBidi" w:cstheme="majorBidi"/>
          <w:sz w:val="24"/>
          <w:szCs w:val="24"/>
        </w:rPr>
        <w:t>possédant donc un caractère déterministe</w:t>
      </w:r>
      <w:r w:rsidR="00A0280A" w:rsidRPr="000930BC">
        <w:rPr>
          <w:rFonts w:asciiTheme="majorBidi" w:hAnsiTheme="majorBidi" w:cstheme="majorBidi"/>
          <w:sz w:val="24"/>
          <w:szCs w:val="24"/>
        </w:rPr>
        <w:t xml:space="preserve"> et décliné en trois variantes </w:t>
      </w:r>
      <w:r w:rsidR="005E53BB" w:rsidRPr="000930BC">
        <w:rPr>
          <w:rFonts w:asciiTheme="majorBidi" w:hAnsiTheme="majorBidi" w:cstheme="majorBidi"/>
          <w:sz w:val="24"/>
          <w:szCs w:val="24"/>
        </w:rPr>
        <w:t>(</w:t>
      </w:r>
      <w:r w:rsidR="00A0280A" w:rsidRPr="000930BC">
        <w:rPr>
          <w:rFonts w:asciiTheme="majorBidi" w:hAnsiTheme="majorBidi" w:cstheme="majorBidi"/>
          <w:sz w:val="24"/>
          <w:szCs w:val="24"/>
        </w:rPr>
        <w:t xml:space="preserve"> FMS, DP et PA</w:t>
      </w:r>
      <w:r w:rsidR="005E53BB" w:rsidRPr="000930BC">
        <w:rPr>
          <w:rFonts w:asciiTheme="majorBidi" w:hAnsiTheme="majorBidi" w:cstheme="majorBidi"/>
          <w:sz w:val="24"/>
          <w:szCs w:val="24"/>
        </w:rPr>
        <w:t>)</w:t>
      </w:r>
      <w:r w:rsidRPr="000930BC">
        <w:rPr>
          <w:rFonts w:asciiTheme="majorBidi" w:hAnsiTheme="majorBidi" w:cstheme="majorBidi"/>
          <w:sz w:val="24"/>
          <w:szCs w:val="24"/>
        </w:rPr>
        <w:t>.</w:t>
      </w:r>
      <w:r w:rsidR="00A0280A" w:rsidRPr="000930BC">
        <w:rPr>
          <w:rFonts w:asciiTheme="majorBidi" w:hAnsiTheme="majorBidi" w:cstheme="majorBidi"/>
          <w:sz w:val="24"/>
          <w:szCs w:val="24"/>
        </w:rPr>
        <w:t xml:space="preserve">Les spécifications du protocole ont été </w:t>
      </w:r>
      <w:r w:rsidR="0028506E" w:rsidRPr="000930BC">
        <w:rPr>
          <w:rFonts w:asciiTheme="majorBidi" w:hAnsiTheme="majorBidi" w:cstheme="majorBidi"/>
          <w:sz w:val="24"/>
          <w:szCs w:val="24"/>
        </w:rPr>
        <w:t xml:space="preserve">implémentées </w:t>
      </w:r>
      <w:r w:rsidR="00A0280A" w:rsidRPr="000930BC">
        <w:rPr>
          <w:rFonts w:asciiTheme="majorBidi" w:hAnsiTheme="majorBidi" w:cstheme="majorBidi"/>
          <w:sz w:val="24"/>
          <w:szCs w:val="24"/>
        </w:rPr>
        <w:t xml:space="preserve">pour une utilisation </w:t>
      </w:r>
      <w:r w:rsidR="005E53BB" w:rsidRPr="000930BC">
        <w:rPr>
          <w:rFonts w:asciiTheme="majorBidi" w:hAnsiTheme="majorBidi" w:cstheme="majorBidi"/>
          <w:sz w:val="24"/>
          <w:szCs w:val="24"/>
        </w:rPr>
        <w:t xml:space="preserve">en </w:t>
      </w:r>
      <w:r w:rsidR="00A0280A" w:rsidRPr="000930BC">
        <w:rPr>
          <w:rFonts w:asciiTheme="majorBidi" w:hAnsiTheme="majorBidi" w:cstheme="majorBidi"/>
          <w:sz w:val="24"/>
          <w:szCs w:val="24"/>
        </w:rPr>
        <w:t xml:space="preserve">wifi. </w:t>
      </w:r>
      <w:r w:rsidR="004C4C2E" w:rsidRPr="000930BC">
        <w:rPr>
          <w:rFonts w:asciiTheme="majorBidi" w:hAnsiTheme="majorBidi" w:cstheme="majorBidi"/>
          <w:sz w:val="24"/>
          <w:szCs w:val="24"/>
        </w:rPr>
        <w:t>On a pu bien distinguer la cohérence de ces deux standard</w:t>
      </w:r>
      <w:r w:rsidR="00C26376" w:rsidRPr="000930BC">
        <w:rPr>
          <w:rFonts w:asciiTheme="majorBidi" w:hAnsiTheme="majorBidi" w:cstheme="majorBidi"/>
          <w:sz w:val="24"/>
          <w:szCs w:val="24"/>
        </w:rPr>
        <w:t xml:space="preserve">s du point de vue porté, débit </w:t>
      </w:r>
      <w:r w:rsidR="004C4C2E" w:rsidRPr="000930BC">
        <w:rPr>
          <w:rFonts w:asciiTheme="majorBidi" w:hAnsiTheme="majorBidi" w:cstheme="majorBidi"/>
          <w:sz w:val="24"/>
          <w:szCs w:val="24"/>
        </w:rPr>
        <w:t xml:space="preserve"> et</w:t>
      </w:r>
      <w:r w:rsidR="00C26376" w:rsidRPr="000930BC">
        <w:rPr>
          <w:rFonts w:asciiTheme="majorBidi" w:hAnsiTheme="majorBidi" w:cstheme="majorBidi"/>
          <w:sz w:val="24"/>
          <w:szCs w:val="24"/>
        </w:rPr>
        <w:t xml:space="preserve"> volume et on</w:t>
      </w:r>
      <w:r w:rsidR="004C4C2E" w:rsidRPr="000930BC">
        <w:rPr>
          <w:rFonts w:asciiTheme="majorBidi" w:hAnsiTheme="majorBidi" w:cstheme="majorBidi"/>
          <w:sz w:val="24"/>
          <w:szCs w:val="24"/>
        </w:rPr>
        <w:t xml:space="preserve"> estime </w:t>
      </w:r>
      <w:r w:rsidR="00C26376" w:rsidRPr="000930BC">
        <w:rPr>
          <w:rFonts w:asciiTheme="majorBidi" w:hAnsiTheme="majorBidi" w:cstheme="majorBidi"/>
          <w:sz w:val="24"/>
          <w:szCs w:val="24"/>
        </w:rPr>
        <w:t xml:space="preserve">aussi que l’hybridation pourrait </w:t>
      </w:r>
      <w:r w:rsidR="004C4C2E" w:rsidRPr="000930BC">
        <w:rPr>
          <w:rFonts w:asciiTheme="majorBidi" w:hAnsiTheme="majorBidi" w:cstheme="majorBidi"/>
          <w:sz w:val="24"/>
          <w:szCs w:val="24"/>
        </w:rPr>
        <w:t>bien</w:t>
      </w:r>
      <w:r w:rsidR="00C26376" w:rsidRPr="000930BC">
        <w:rPr>
          <w:rFonts w:asciiTheme="majorBidi" w:hAnsiTheme="majorBidi" w:cstheme="majorBidi"/>
          <w:sz w:val="24"/>
          <w:szCs w:val="24"/>
        </w:rPr>
        <w:t xml:space="preserve"> se faire sans </w:t>
      </w:r>
      <w:r w:rsidR="00DC3D97" w:rsidRPr="000930BC">
        <w:rPr>
          <w:rFonts w:asciiTheme="majorBidi" w:hAnsiTheme="majorBidi" w:cstheme="majorBidi"/>
          <w:sz w:val="24"/>
          <w:szCs w:val="24"/>
        </w:rPr>
        <w:t xml:space="preserve">signifiantes difficultés. </w:t>
      </w:r>
      <w:r w:rsidR="0028506E" w:rsidRPr="000930BC">
        <w:rPr>
          <w:rFonts w:asciiTheme="majorBidi" w:hAnsiTheme="majorBidi" w:cstheme="majorBidi"/>
          <w:sz w:val="24"/>
          <w:szCs w:val="24"/>
        </w:rPr>
        <w:t xml:space="preserve">On ne reporte pas ici des qualifications en ce qui concerne La fiabilité de la solution en milieux sévères (industrie) </w:t>
      </w:r>
      <w:r w:rsidR="002E47A7" w:rsidRPr="000930BC">
        <w:rPr>
          <w:rFonts w:asciiTheme="majorBidi" w:hAnsiTheme="majorBidi" w:cstheme="majorBidi"/>
          <w:sz w:val="24"/>
          <w:szCs w:val="24"/>
        </w:rPr>
        <w:t xml:space="preserve">car on n’a pas fait de tests dans un environnement pareil, </w:t>
      </w:r>
      <w:r w:rsidR="0028506E" w:rsidRPr="000930BC">
        <w:rPr>
          <w:rFonts w:asciiTheme="majorBidi" w:hAnsiTheme="majorBidi" w:cstheme="majorBidi"/>
          <w:sz w:val="24"/>
          <w:szCs w:val="24"/>
        </w:rPr>
        <w:t xml:space="preserve">mais du moment où la solution fait preuve et donne satisfaction dans des milieux </w:t>
      </w:r>
      <w:r w:rsidR="002E47A7" w:rsidRPr="000930BC">
        <w:rPr>
          <w:rFonts w:asciiTheme="majorBidi" w:hAnsiTheme="majorBidi" w:cstheme="majorBidi"/>
          <w:sz w:val="24"/>
          <w:szCs w:val="24"/>
        </w:rPr>
        <w:t xml:space="preserve">(classiques) </w:t>
      </w:r>
      <w:r w:rsidR="0028506E" w:rsidRPr="000930BC">
        <w:rPr>
          <w:rFonts w:asciiTheme="majorBidi" w:hAnsiTheme="majorBidi" w:cstheme="majorBidi"/>
          <w:sz w:val="24"/>
          <w:szCs w:val="24"/>
        </w:rPr>
        <w:t xml:space="preserve">non bruités, </w:t>
      </w:r>
      <w:r w:rsidR="002E47A7" w:rsidRPr="000930BC">
        <w:rPr>
          <w:rFonts w:asciiTheme="majorBidi" w:hAnsiTheme="majorBidi" w:cstheme="majorBidi"/>
          <w:sz w:val="24"/>
          <w:szCs w:val="24"/>
        </w:rPr>
        <w:t>on compte qu</w:t>
      </w:r>
      <w:r w:rsidR="008A3BDE" w:rsidRPr="000930BC">
        <w:rPr>
          <w:rFonts w:asciiTheme="majorBidi" w:hAnsiTheme="majorBidi" w:cstheme="majorBidi"/>
          <w:sz w:val="24"/>
          <w:szCs w:val="24"/>
        </w:rPr>
        <w:t xml:space="preserve">’avec un perfectionnement des techniques de codage on arrivera bien à contourner </w:t>
      </w:r>
      <w:r w:rsidR="00812F38" w:rsidRPr="000930BC">
        <w:rPr>
          <w:rFonts w:asciiTheme="majorBidi" w:hAnsiTheme="majorBidi" w:cstheme="majorBidi"/>
          <w:sz w:val="24"/>
          <w:szCs w:val="24"/>
        </w:rPr>
        <w:t xml:space="preserve">les </w:t>
      </w:r>
      <w:r w:rsidR="008A3BDE" w:rsidRPr="000930BC">
        <w:rPr>
          <w:rFonts w:asciiTheme="majorBidi" w:hAnsiTheme="majorBidi" w:cstheme="majorBidi"/>
          <w:sz w:val="24"/>
          <w:szCs w:val="24"/>
        </w:rPr>
        <w:t>problèmes</w:t>
      </w:r>
      <w:r w:rsidR="00812F38" w:rsidRPr="000930BC">
        <w:rPr>
          <w:rFonts w:asciiTheme="majorBidi" w:hAnsiTheme="majorBidi" w:cstheme="majorBidi"/>
          <w:sz w:val="24"/>
          <w:szCs w:val="24"/>
        </w:rPr>
        <w:t xml:space="preserve"> des échanges érronés </w:t>
      </w:r>
      <w:r w:rsidR="008A3BDE" w:rsidRPr="000930BC">
        <w:rPr>
          <w:rFonts w:asciiTheme="majorBidi" w:hAnsiTheme="majorBidi" w:cstheme="majorBidi"/>
          <w:sz w:val="24"/>
          <w:szCs w:val="24"/>
        </w:rPr>
        <w:t xml:space="preserve">. Les fonctions </w:t>
      </w:r>
      <w:r w:rsidR="00994C86" w:rsidRPr="000930BC">
        <w:rPr>
          <w:rFonts w:asciiTheme="majorBidi" w:hAnsiTheme="majorBidi" w:cstheme="majorBidi"/>
          <w:sz w:val="24"/>
          <w:szCs w:val="24"/>
        </w:rPr>
        <w:t xml:space="preserve">majeures </w:t>
      </w:r>
      <w:r w:rsidR="008A3BDE" w:rsidRPr="000930BC">
        <w:rPr>
          <w:rFonts w:asciiTheme="majorBidi" w:hAnsiTheme="majorBidi" w:cstheme="majorBidi"/>
          <w:sz w:val="24"/>
          <w:szCs w:val="24"/>
        </w:rPr>
        <w:t>du protocole</w:t>
      </w:r>
      <w:r w:rsidR="00994C86" w:rsidRPr="000930BC">
        <w:rPr>
          <w:rFonts w:asciiTheme="majorBidi" w:hAnsiTheme="majorBidi" w:cstheme="majorBidi"/>
          <w:sz w:val="24"/>
          <w:szCs w:val="24"/>
        </w:rPr>
        <w:t xml:space="preserve"> (arbitrage du bus, gestion des cas d’intégration et désintégration de stations) </w:t>
      </w:r>
      <w:r w:rsidR="008A3BDE" w:rsidRPr="000930BC">
        <w:rPr>
          <w:rFonts w:asciiTheme="majorBidi" w:hAnsiTheme="majorBidi" w:cstheme="majorBidi"/>
          <w:sz w:val="24"/>
          <w:szCs w:val="24"/>
        </w:rPr>
        <w:t>ont été implémentées et validées</w:t>
      </w:r>
      <w:r w:rsidR="005F0A94" w:rsidRPr="000930BC">
        <w:rPr>
          <w:rFonts w:asciiTheme="majorBidi" w:hAnsiTheme="majorBidi" w:cstheme="majorBidi"/>
          <w:sz w:val="24"/>
          <w:szCs w:val="24"/>
        </w:rPr>
        <w:t>sur une infrastruc</w:t>
      </w:r>
      <w:bookmarkStart w:id="0" w:name="_GoBack"/>
      <w:bookmarkEnd w:id="0"/>
      <w:r w:rsidR="005F0A94" w:rsidRPr="000930BC">
        <w:rPr>
          <w:rFonts w:asciiTheme="majorBidi" w:hAnsiTheme="majorBidi" w:cstheme="majorBidi"/>
          <w:sz w:val="24"/>
          <w:szCs w:val="24"/>
        </w:rPr>
        <w:t xml:space="preserve">ture simulée. Cette dernière pourrait bien </w:t>
      </w:r>
      <w:r w:rsidR="005F0A94" w:rsidRPr="000930BC">
        <w:rPr>
          <w:rFonts w:asciiTheme="majorBidi" w:hAnsiTheme="majorBidi" w:cstheme="majorBidi"/>
          <w:sz w:val="24"/>
          <w:szCs w:val="24"/>
        </w:rPr>
        <w:lastRenderedPageBreak/>
        <w:t xml:space="preserve">aussi servir de support pour d’autres études </w:t>
      </w:r>
      <w:r w:rsidR="00AE0878" w:rsidRPr="000930BC">
        <w:rPr>
          <w:rFonts w:asciiTheme="majorBidi" w:hAnsiTheme="majorBidi" w:cstheme="majorBidi"/>
          <w:sz w:val="24"/>
          <w:szCs w:val="24"/>
        </w:rPr>
        <w:t xml:space="preserve">qui peuvent suivre au </w:t>
      </w:r>
      <w:r w:rsidR="005F0A94" w:rsidRPr="000930BC">
        <w:rPr>
          <w:rFonts w:asciiTheme="majorBidi" w:hAnsiTheme="majorBidi" w:cstheme="majorBidi"/>
          <w:sz w:val="24"/>
          <w:szCs w:val="24"/>
        </w:rPr>
        <w:t xml:space="preserve">même </w:t>
      </w:r>
      <w:r w:rsidR="00AE0878" w:rsidRPr="000930BC">
        <w:rPr>
          <w:rFonts w:asciiTheme="majorBidi" w:hAnsiTheme="majorBidi" w:cstheme="majorBidi"/>
          <w:sz w:val="24"/>
          <w:szCs w:val="24"/>
        </w:rPr>
        <w:t xml:space="preserve">sujet comme par exemple l’implémentation de FMS ou bien aussi ce qu’on a cité plus haut le perfectionnement des techniques de codage. </w:t>
      </w:r>
    </w:p>
    <w:sectPr w:rsidR="004504AA" w:rsidRPr="000930BC" w:rsidSect="00511A0E">
      <w:footerReference w:type="default" r:id="rId7"/>
      <w:pgSz w:w="11906" w:h="16838"/>
      <w:pgMar w:top="1418" w:right="2552" w:bottom="1418" w:left="1418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82D" w:rsidRDefault="00F4082D" w:rsidP="00115606">
      <w:pPr>
        <w:spacing w:after="0" w:line="240" w:lineRule="auto"/>
      </w:pPr>
      <w:r>
        <w:separator/>
      </w:r>
    </w:p>
  </w:endnote>
  <w:endnote w:type="continuationSeparator" w:id="1">
    <w:p w:rsidR="00F4082D" w:rsidRDefault="00F4082D" w:rsidP="0011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8900273"/>
      <w:docPartObj>
        <w:docPartGallery w:val="Page Numbers (Bottom of Page)"/>
        <w:docPartUnique/>
      </w:docPartObj>
    </w:sdtPr>
    <w:sdtContent>
      <w:p w:rsidR="00115606" w:rsidRDefault="000D3129">
        <w:pPr>
          <w:pStyle w:val="Pieddepage"/>
          <w:jc w:val="right"/>
        </w:pPr>
        <w:r>
          <w:fldChar w:fldCharType="begin"/>
        </w:r>
        <w:r w:rsidR="00115606">
          <w:instrText>PAGE   \* MERGEFORMAT</w:instrText>
        </w:r>
        <w:r>
          <w:fldChar w:fldCharType="separate"/>
        </w:r>
        <w:r w:rsidR="00511A0E">
          <w:rPr>
            <w:noProof/>
          </w:rPr>
          <w:t>87</w:t>
        </w:r>
        <w:r>
          <w:fldChar w:fldCharType="end"/>
        </w:r>
      </w:p>
    </w:sdtContent>
  </w:sdt>
  <w:p w:rsidR="00115606" w:rsidRDefault="0011560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82D" w:rsidRDefault="00F4082D" w:rsidP="00115606">
      <w:pPr>
        <w:spacing w:after="0" w:line="240" w:lineRule="auto"/>
      </w:pPr>
      <w:r>
        <w:separator/>
      </w:r>
    </w:p>
  </w:footnote>
  <w:footnote w:type="continuationSeparator" w:id="1">
    <w:p w:rsidR="00F4082D" w:rsidRDefault="00F4082D" w:rsidP="00115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4AA"/>
    <w:rsid w:val="000930BC"/>
    <w:rsid w:val="000B408E"/>
    <w:rsid w:val="000D3129"/>
    <w:rsid w:val="000E010A"/>
    <w:rsid w:val="00115606"/>
    <w:rsid w:val="00153559"/>
    <w:rsid w:val="0028506E"/>
    <w:rsid w:val="002E47A7"/>
    <w:rsid w:val="004504AA"/>
    <w:rsid w:val="004539C4"/>
    <w:rsid w:val="004C4C2E"/>
    <w:rsid w:val="00511A0E"/>
    <w:rsid w:val="005E53BB"/>
    <w:rsid w:val="005F0A94"/>
    <w:rsid w:val="00812F38"/>
    <w:rsid w:val="008A3BDE"/>
    <w:rsid w:val="00994C86"/>
    <w:rsid w:val="009A1094"/>
    <w:rsid w:val="00A0280A"/>
    <w:rsid w:val="00A53C2C"/>
    <w:rsid w:val="00AD3DBC"/>
    <w:rsid w:val="00AE0878"/>
    <w:rsid w:val="00C26376"/>
    <w:rsid w:val="00CC514B"/>
    <w:rsid w:val="00DC3D97"/>
    <w:rsid w:val="00F40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1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56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5606"/>
  </w:style>
  <w:style w:type="paragraph" w:styleId="Pieddepage">
    <w:name w:val="footer"/>
    <w:basedOn w:val="Normal"/>
    <w:link w:val="PieddepageCar"/>
    <w:uiPriority w:val="99"/>
    <w:unhideWhenUsed/>
    <w:rsid w:val="001156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5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45F4E-DD76-429A-894A-6B7C9892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wgp2u-g8m6t-6T7D4-p71y7-27K76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debbi</dc:creator>
  <cp:keywords/>
  <dc:description/>
  <cp:lastModifiedBy>Malik_info</cp:lastModifiedBy>
  <cp:revision>13</cp:revision>
  <dcterms:created xsi:type="dcterms:W3CDTF">2013-02-12T06:35:00Z</dcterms:created>
  <dcterms:modified xsi:type="dcterms:W3CDTF">2013-06-11T11:59:00Z</dcterms:modified>
</cp:coreProperties>
</file>